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B1" w:rsidRPr="007405CA" w:rsidRDefault="00F71C8E" w:rsidP="007405CA">
      <w:pPr>
        <w:jc w:val="center"/>
        <w:rPr>
          <w:b/>
        </w:rPr>
      </w:pPr>
      <w:r w:rsidRPr="007405CA">
        <w:rPr>
          <w:b/>
        </w:rPr>
        <w:t>Risultati del</w:t>
      </w:r>
      <w:r w:rsidR="00F06C99" w:rsidRPr="007405CA">
        <w:rPr>
          <w:b/>
        </w:rPr>
        <w:t>l’anticipo del</w:t>
      </w:r>
      <w:proofErr w:type="gramStart"/>
      <w:r w:rsidR="00F06C99" w:rsidRPr="007405CA">
        <w:rPr>
          <w:b/>
        </w:rPr>
        <w:t xml:space="preserve"> </w:t>
      </w:r>
      <w:r w:rsidRPr="007405CA">
        <w:rPr>
          <w:b/>
        </w:rPr>
        <w:t xml:space="preserve"> </w:t>
      </w:r>
      <w:proofErr w:type="gramEnd"/>
      <w:r w:rsidRPr="007405CA">
        <w:rPr>
          <w:b/>
        </w:rPr>
        <w:t>secondo esonero di reti degli elaboratori</w:t>
      </w:r>
    </w:p>
    <w:p w:rsidR="00F71C8E" w:rsidRDefault="00F71C8E">
      <w:r>
        <w:t>Hanno passato l’esonero</w:t>
      </w:r>
    </w:p>
    <w:p w:rsidR="00F71C8E" w:rsidRDefault="00F71C8E"/>
    <w:p w:rsidR="00F71C8E" w:rsidRDefault="00F06C99">
      <w:r>
        <w:t>1538</w:t>
      </w:r>
      <w:r w:rsidR="00F71C8E">
        <w:t xml:space="preserve">420 </w:t>
      </w:r>
      <w:r>
        <w:tab/>
        <w:t>22-23</w:t>
      </w:r>
    </w:p>
    <w:p w:rsidR="00F06C99" w:rsidRDefault="00F06C99">
      <w:r>
        <w:t xml:space="preserve">1179943 </w:t>
      </w:r>
      <w:r>
        <w:tab/>
        <w:t>27</w:t>
      </w:r>
    </w:p>
    <w:p w:rsidR="00F06C99" w:rsidRDefault="00F06C99">
      <w:r>
        <w:t>801942</w:t>
      </w:r>
      <w:r>
        <w:tab/>
        <w:t>28</w:t>
      </w:r>
    </w:p>
    <w:p w:rsidR="004535FF" w:rsidRDefault="004535FF">
      <w:r>
        <w:t>1531080</w:t>
      </w:r>
      <w:r>
        <w:tab/>
        <w:t>29-30</w:t>
      </w:r>
    </w:p>
    <w:p w:rsidR="004535FF" w:rsidRDefault="004535FF"/>
    <w:p w:rsidR="004535FF" w:rsidRDefault="004535FF">
      <w:r>
        <w:t xml:space="preserve">Hanno inoltre ottenuto un punto in più sulla base delle domande </w:t>
      </w:r>
      <w:proofErr w:type="gramStart"/>
      <w:r>
        <w:t>aggiuntive</w:t>
      </w:r>
      <w:proofErr w:type="gramEnd"/>
    </w:p>
    <w:p w:rsidR="004535FF" w:rsidRDefault="004535FF"/>
    <w:p w:rsidR="004535FF" w:rsidRDefault="004535FF">
      <w:r>
        <w:t>801942</w:t>
      </w:r>
    </w:p>
    <w:p w:rsidR="004535FF" w:rsidRDefault="004535FF">
      <w:r>
        <w:t>1531080</w:t>
      </w:r>
    </w:p>
    <w:p w:rsidR="00F87AF6" w:rsidRDefault="00F87AF6"/>
    <w:p w:rsidR="00F87AF6" w:rsidRDefault="007E20B9">
      <w:r>
        <w:t>Gli studenti p</w:t>
      </w:r>
      <w:r w:rsidR="00F87AF6">
        <w:t>ossono quindi verbalizzare i seguenti voti:</w:t>
      </w:r>
    </w:p>
    <w:p w:rsidR="00F87AF6" w:rsidRDefault="00F87AF6"/>
    <w:p w:rsidR="00F87AF6" w:rsidRDefault="00F87AF6" w:rsidP="00F87AF6">
      <w:r>
        <w:t xml:space="preserve">1538420 </w:t>
      </w:r>
      <w:r>
        <w:tab/>
      </w:r>
      <w:r w:rsidR="0017620E">
        <w:t>26</w:t>
      </w:r>
    </w:p>
    <w:p w:rsidR="00F87AF6" w:rsidRDefault="00F87AF6" w:rsidP="00F87AF6">
      <w:r>
        <w:t xml:space="preserve">1179943 </w:t>
      </w:r>
      <w:r>
        <w:tab/>
        <w:t>27</w:t>
      </w:r>
    </w:p>
    <w:p w:rsidR="00F87AF6" w:rsidRDefault="008D2E88" w:rsidP="00F87AF6">
      <w:r>
        <w:t>*801942</w:t>
      </w:r>
      <w:r>
        <w:tab/>
        <w:t>29</w:t>
      </w:r>
    </w:p>
    <w:p w:rsidR="00F87AF6" w:rsidRDefault="008D2E88" w:rsidP="00F87AF6">
      <w:r>
        <w:t>*1531080</w:t>
      </w:r>
      <w:r>
        <w:tab/>
      </w:r>
      <w:r w:rsidR="00F87AF6">
        <w:t>30</w:t>
      </w:r>
    </w:p>
    <w:p w:rsidR="008D2E88" w:rsidRDefault="008D2E88" w:rsidP="00F87AF6"/>
    <w:p w:rsidR="008D2E88" w:rsidRDefault="007405CA" w:rsidP="007405CA">
      <w:r>
        <w:t>*</w:t>
      </w:r>
      <w:r w:rsidR="007E20B9">
        <w:t xml:space="preserve">gli studenti </w:t>
      </w:r>
      <w:bookmarkStart w:id="0" w:name="_GoBack"/>
      <w:bookmarkEnd w:id="0"/>
      <w:r w:rsidR="008D2E88">
        <w:t xml:space="preserve">possono </w:t>
      </w:r>
      <w:proofErr w:type="gramStart"/>
      <w:r>
        <w:t>contattare</w:t>
      </w:r>
      <w:proofErr w:type="gramEnd"/>
      <w:r>
        <w:t xml:space="preserve"> il docente e leggere un articolo da concordare per la domanda di lode.</w:t>
      </w:r>
    </w:p>
    <w:p w:rsidR="007405CA" w:rsidRDefault="007405CA" w:rsidP="007405CA"/>
    <w:p w:rsidR="007405CA" w:rsidRDefault="007405CA" w:rsidP="007405CA">
      <w:r>
        <w:t xml:space="preserve">La verbalizzazione </w:t>
      </w:r>
      <w:proofErr w:type="spellStart"/>
      <w:r>
        <w:t>avverra’</w:t>
      </w:r>
      <w:proofErr w:type="spellEnd"/>
      <w:r>
        <w:t xml:space="preserve"> al primo appello di gennaio </w:t>
      </w:r>
      <w:proofErr w:type="gramStart"/>
      <w:r>
        <w:t>2014</w:t>
      </w:r>
      <w:proofErr w:type="gramEnd"/>
    </w:p>
    <w:p w:rsidR="007405CA" w:rsidRDefault="007405CA" w:rsidP="007405CA">
      <w:pPr>
        <w:pStyle w:val="Paragrafoelenco"/>
      </w:pPr>
    </w:p>
    <w:p w:rsidR="00F06C99" w:rsidRDefault="00F06C99"/>
    <w:sectPr w:rsidR="00F06C99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58"/>
    <w:multiLevelType w:val="hybridMultilevel"/>
    <w:tmpl w:val="A0CC2A68"/>
    <w:lvl w:ilvl="0" w:tplc="72C0C2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8E"/>
    <w:rsid w:val="00092744"/>
    <w:rsid w:val="0017620E"/>
    <w:rsid w:val="002854B1"/>
    <w:rsid w:val="004535FF"/>
    <w:rsid w:val="007405CA"/>
    <w:rsid w:val="007E20B9"/>
    <w:rsid w:val="008D2E88"/>
    <w:rsid w:val="00F06C99"/>
    <w:rsid w:val="00F71C8E"/>
    <w:rsid w:val="00F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E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Macintosh Word</Application>
  <DocSecurity>0</DocSecurity>
  <Lines>3</Lines>
  <Paragraphs>1</Paragraphs>
  <ScaleCrop>false</ScaleCrop>
  <Company>Università degli Studi di Roma "La Sapienza"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1</cp:revision>
  <dcterms:created xsi:type="dcterms:W3CDTF">2014-01-09T09:15:00Z</dcterms:created>
  <dcterms:modified xsi:type="dcterms:W3CDTF">2014-01-09T15:27:00Z</dcterms:modified>
</cp:coreProperties>
</file>