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615C1" w14:textId="77777777" w:rsidR="008F50D4" w:rsidRDefault="008F50D4" w:rsidP="008F50D4"/>
    <w:p w14:paraId="28BD7364" w14:textId="77777777" w:rsidR="008F50D4" w:rsidRPr="008F50D4" w:rsidRDefault="008F50D4" w:rsidP="008F5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50D4">
        <w:rPr>
          <w:rFonts w:ascii="Times New Roman" w:hAnsi="Times New Roman" w:cs="Times New Roman"/>
          <w:color w:val="000000"/>
          <w:sz w:val="28"/>
          <w:szCs w:val="28"/>
        </w:rPr>
        <w:t xml:space="preserve">Mandare le risposte a </w:t>
      </w:r>
      <w:r w:rsidRPr="008F50D4">
        <w:rPr>
          <w:rFonts w:ascii="Times New Roman" w:hAnsi="Times New Roman" w:cs="Times New Roman"/>
          <w:color w:val="0000FF"/>
          <w:sz w:val="28"/>
          <w:szCs w:val="28"/>
        </w:rPr>
        <w:t xml:space="preserve">labella@di.uniroma1.it </w:t>
      </w:r>
      <w:r w:rsidRPr="008F50D4">
        <w:rPr>
          <w:rFonts w:ascii="Times New Roman" w:hAnsi="Times New Roman" w:cs="Times New Roman"/>
          <w:color w:val="000000"/>
          <w:sz w:val="28"/>
          <w:szCs w:val="28"/>
        </w:rPr>
        <w:t xml:space="preserve">entro </w:t>
      </w:r>
      <w:r>
        <w:rPr>
          <w:rFonts w:ascii="Times New Roman" w:hAnsi="Times New Roman" w:cs="Times New Roman"/>
          <w:color w:val="000000"/>
          <w:sz w:val="28"/>
          <w:szCs w:val="28"/>
        </w:rPr>
        <w:t>il 28</w:t>
      </w:r>
      <w:bookmarkStart w:id="0" w:name="_GoBack"/>
      <w:bookmarkEnd w:id="0"/>
      <w:r w:rsidRPr="008F50D4">
        <w:rPr>
          <w:rFonts w:ascii="Times New Roman" w:hAnsi="Times New Roman" w:cs="Times New Roman"/>
          <w:color w:val="000000"/>
          <w:sz w:val="28"/>
          <w:szCs w:val="28"/>
        </w:rPr>
        <w:t xml:space="preserve"> ottobre. Naturalmente il</w:t>
      </w:r>
    </w:p>
    <w:p w14:paraId="07009AEC" w14:textId="77777777" w:rsidR="008F50D4" w:rsidRPr="008F50D4" w:rsidRDefault="008F50D4" w:rsidP="008F50D4">
      <w:pPr>
        <w:rPr>
          <w:sz w:val="28"/>
          <w:szCs w:val="28"/>
        </w:rPr>
      </w:pPr>
      <w:r w:rsidRPr="008F50D4">
        <w:rPr>
          <w:rFonts w:ascii="Times New Roman" w:hAnsi="Times New Roman" w:cs="Times New Roman"/>
          <w:color w:val="000000"/>
          <w:sz w:val="28"/>
          <w:szCs w:val="28"/>
        </w:rPr>
        <w:t>ragionamento corretto è molto più importante di un risultato giusto.</w:t>
      </w:r>
    </w:p>
    <w:p w14:paraId="3D44102C" w14:textId="77777777" w:rsidR="008F50D4" w:rsidRDefault="008F50D4" w:rsidP="008F50D4"/>
    <w:p w14:paraId="772D49EA" w14:textId="77777777" w:rsidR="005200DF" w:rsidRDefault="008F50D4" w:rsidP="008F50D4">
      <w:r>
        <w:rPr>
          <w:noProof/>
        </w:rPr>
        <w:drawing>
          <wp:inline distT="0" distB="0" distL="0" distR="0" wp14:anchorId="0E9CF25D" wp14:editId="360AA098">
            <wp:extent cx="6116320" cy="22207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2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97F5C" w14:textId="77777777" w:rsidR="00F9531F" w:rsidRDefault="00F9531F"/>
    <w:p w14:paraId="1317AEE3" w14:textId="77777777" w:rsidR="00F9531F" w:rsidRDefault="008F50D4">
      <w:r>
        <w:t xml:space="preserve">  </w:t>
      </w:r>
      <w:r w:rsidR="00F9531F">
        <w:t xml:space="preserve">2. </w:t>
      </w:r>
      <w:r w:rsidR="00F9531F">
        <w:rPr>
          <w:noProof/>
        </w:rPr>
        <w:drawing>
          <wp:inline distT="0" distB="0" distL="0" distR="0" wp14:anchorId="50BFB3A5" wp14:editId="655BA545">
            <wp:extent cx="6116320" cy="1713437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1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31F" w:rsidSect="005200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F"/>
    <w:rsid w:val="005200DF"/>
    <w:rsid w:val="008F50D4"/>
    <w:rsid w:val="00F9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0A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3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53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3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53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2</cp:revision>
  <dcterms:created xsi:type="dcterms:W3CDTF">2015-10-23T07:46:00Z</dcterms:created>
  <dcterms:modified xsi:type="dcterms:W3CDTF">2015-10-23T07:54:00Z</dcterms:modified>
</cp:coreProperties>
</file>